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3.0" w:type="dxa"/>
        <w:jc w:val="left"/>
        <w:tblInd w:w="0.0" w:type="dxa"/>
        <w:tblLayout w:type="fixed"/>
        <w:tblLook w:val="0400"/>
      </w:tblPr>
      <w:tblGrid>
        <w:gridCol w:w="4103"/>
        <w:gridCol w:w="4910"/>
        <w:tblGridChange w:id="0">
          <w:tblGrid>
            <w:gridCol w:w="4103"/>
            <w:gridCol w:w="49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aplicación: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Documento: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Pasaporte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Cédula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identidad: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Femenino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Masculino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de educación: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Bachiller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Universitario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Posgrado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Educación alcanzado: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 donde trabaja: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Aplica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No aplica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aplicar, colocar el nombre de la empresa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 de emprendimiento: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Breve descripción del proyecto: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 que lleva funcionando el emprendimiento: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Número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Meses (     ) Años</w:t>
            </w:r>
          </w:p>
        </w:tc>
      </w:tr>
      <w:tr>
        <w:trPr>
          <w:trHeight w:val="11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Impacto del proyecto en la sociedad: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Requisito:</w:t>
              <w:br w:type="textWrapping"/>
              <w:t xml:space="preserve">- Adjuntar hojas de vida de los integrantes del proyecto</w:t>
              <w:br w:type="textWrapping"/>
              <w:t xml:space="preserve">- Adjuntar plan de proyecto</w:t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Firma Solicitante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Nombres y Apellidos:</w:t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CI.: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019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26"/>
      <w:gridCol w:w="6893"/>
      <w:tblGridChange w:id="0">
        <w:tblGrid>
          <w:gridCol w:w="2126"/>
          <w:gridCol w:w="6893"/>
        </w:tblGrid>
      </w:tblGridChange>
    </w:tblGrid>
    <w:tr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12850" cy="481965"/>
                <wp:effectExtent b="0" l="0" r="0" t="0"/>
                <wp:docPr descr="logo" id="1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C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Formulario de aplicación para utilización de espacios de trabajo colaborativo</w:t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C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