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5A" w:rsidRDefault="00EB1818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95A" w:rsidRDefault="008C395A">
      <w:pPr>
        <w:pStyle w:val="Textoindependiente"/>
        <w:spacing w:before="6"/>
        <w:rPr>
          <w:rFonts w:ascii="Times New Roman"/>
          <w:sz w:val="21"/>
        </w:rPr>
      </w:pPr>
    </w:p>
    <w:p w:rsidR="008C395A" w:rsidRPr="00EB1818" w:rsidRDefault="00EB1818">
      <w:pPr>
        <w:pStyle w:val="Ttulo1"/>
        <w:spacing w:before="93"/>
        <w:ind w:left="1145" w:right="1165"/>
        <w:jc w:val="center"/>
        <w:rPr>
          <w:color w:val="1F497D" w:themeColor="text2"/>
        </w:rPr>
      </w:pPr>
      <w:r w:rsidRPr="00EB1818">
        <w:rPr>
          <w:color w:val="1F497D" w:themeColor="text2"/>
        </w:rPr>
        <w:t>LÍNEA 1. EDUCACIÓN, SOCIEDAD Y TECNOLOGÍAS EDUCATIVAS</w:t>
      </w:r>
    </w:p>
    <w:p w:rsidR="008C395A" w:rsidRDefault="008C395A">
      <w:pPr>
        <w:pStyle w:val="Textoindependiente"/>
        <w:rPr>
          <w:b/>
          <w:sz w:val="22"/>
        </w:rPr>
      </w:pPr>
    </w:p>
    <w:p w:rsidR="008C395A" w:rsidRDefault="008C395A">
      <w:pPr>
        <w:pStyle w:val="Textoindependiente"/>
        <w:spacing w:before="11"/>
        <w:rPr>
          <w:b/>
          <w:sz w:val="28"/>
        </w:rPr>
      </w:pPr>
    </w:p>
    <w:p w:rsidR="008C395A" w:rsidRDefault="00EB1818">
      <w:pPr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8C395A" w:rsidRDefault="008C395A">
      <w:pPr>
        <w:pStyle w:val="Textoindependiente"/>
        <w:rPr>
          <w:b/>
          <w:sz w:val="22"/>
        </w:rPr>
      </w:pPr>
    </w:p>
    <w:p w:rsidR="008C395A" w:rsidRDefault="008C395A">
      <w:pPr>
        <w:pStyle w:val="Textoindependiente"/>
        <w:spacing w:before="11"/>
        <w:rPr>
          <w:b/>
          <w:sz w:val="28"/>
        </w:rPr>
      </w:pPr>
    </w:p>
    <w:p w:rsidR="008C395A" w:rsidRPr="00EB1818" w:rsidRDefault="00EB1818" w:rsidP="00EB1818">
      <w:pPr>
        <w:spacing w:line="261" w:lineRule="auto"/>
        <w:ind w:left="3719" w:right="622" w:hanging="3099"/>
        <w:jc w:val="both"/>
        <w:rPr>
          <w:b/>
          <w:color w:val="1F497D" w:themeColor="text2"/>
          <w:sz w:val="20"/>
        </w:rPr>
      </w:pPr>
      <w:r w:rsidRPr="00EB1818">
        <w:rPr>
          <w:b/>
          <w:color w:val="1F497D" w:themeColor="text2"/>
          <w:sz w:val="20"/>
        </w:rPr>
        <w:t>1.1. MODELOS PEDAGÓGICOS APLICADOS A LA SOCIEDAD, TECNOLOGÍA Y</w:t>
      </w:r>
      <w:r>
        <w:rPr>
          <w:b/>
          <w:color w:val="1F497D" w:themeColor="text2"/>
          <w:sz w:val="20"/>
        </w:rPr>
        <w:t xml:space="preserve"> </w:t>
      </w:r>
      <w:r w:rsidRPr="00EB1818">
        <w:rPr>
          <w:b/>
          <w:color w:val="1F497D" w:themeColor="text2"/>
          <w:sz w:val="20"/>
        </w:rPr>
        <w:t>EDUCACIÓN</w:t>
      </w:r>
    </w:p>
    <w:p w:rsidR="008C395A" w:rsidRDefault="00EB1818">
      <w:pPr>
        <w:spacing w:before="156"/>
        <w:ind w:left="4506"/>
        <w:rPr>
          <w:sz w:val="20"/>
        </w:rPr>
      </w:pPr>
      <w:r>
        <w:rPr>
          <w:b/>
          <w:sz w:val="20"/>
        </w:rPr>
        <w:t xml:space="preserve">Jefe de Proyecto: </w:t>
      </w:r>
      <w:r>
        <w:rPr>
          <w:sz w:val="20"/>
        </w:rPr>
        <w:t xml:space="preserve">Mg. </w:t>
      </w:r>
      <w:r w:rsidR="00483B27">
        <w:rPr>
          <w:sz w:val="20"/>
        </w:rPr>
        <w:t xml:space="preserve">Gorki </w:t>
      </w:r>
      <w:r>
        <w:rPr>
          <w:sz w:val="20"/>
        </w:rPr>
        <w:t>Aguirre.</w:t>
      </w:r>
    </w:p>
    <w:p w:rsidR="008C395A" w:rsidRDefault="008C395A">
      <w:pPr>
        <w:pStyle w:val="Textoindependiente"/>
        <w:rPr>
          <w:sz w:val="22"/>
        </w:rPr>
      </w:pPr>
    </w:p>
    <w:p w:rsidR="008C395A" w:rsidRDefault="008C395A">
      <w:pPr>
        <w:pStyle w:val="Textoindependiente"/>
        <w:rPr>
          <w:sz w:val="29"/>
        </w:rPr>
      </w:pPr>
    </w:p>
    <w:p w:rsidR="008C395A" w:rsidRDefault="00EB1818">
      <w:pPr>
        <w:pStyle w:val="Ttulo1"/>
      </w:pPr>
      <w:r>
        <w:t>DESCRIPCIÓN GENERAL:</w:t>
      </w:r>
    </w:p>
    <w:p w:rsidR="008C395A" w:rsidRDefault="00EB1818">
      <w:pPr>
        <w:pStyle w:val="Textoindependiente"/>
        <w:spacing w:before="181" w:line="259" w:lineRule="auto"/>
        <w:ind w:left="102" w:right="122"/>
        <w:jc w:val="both"/>
      </w:pPr>
      <w:r>
        <w:t>Como</w:t>
      </w:r>
      <w:r>
        <w:rPr>
          <w:spacing w:val="-18"/>
        </w:rPr>
        <w:t xml:space="preserve"> </w:t>
      </w:r>
      <w:r>
        <w:t>propósito</w:t>
      </w:r>
      <w:r>
        <w:rPr>
          <w:spacing w:val="-14"/>
        </w:rPr>
        <w:t xml:space="preserve"> </w:t>
      </w:r>
      <w:r>
        <w:t>general,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macroproyecto</w:t>
      </w:r>
      <w:r>
        <w:rPr>
          <w:spacing w:val="-11"/>
        </w:rPr>
        <w:t xml:space="preserve"> </w:t>
      </w:r>
      <w:r>
        <w:t>pretende</w:t>
      </w:r>
      <w:r>
        <w:rPr>
          <w:spacing w:val="-18"/>
        </w:rPr>
        <w:t xml:space="preserve"> </w:t>
      </w:r>
      <w:r>
        <w:t>contribuir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generación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conocimiento teórico-metodológico acerca de modelos pedagógicos innovadores para potenciar las habilidades cognitivas, que puedan ser aplicados en los diferentes niveles de la educación ecuatoriana, en el contexto de la interculturalidad.</w:t>
      </w:r>
    </w:p>
    <w:p w:rsidR="008C395A" w:rsidRDefault="008C395A">
      <w:pPr>
        <w:pStyle w:val="Textoindependiente"/>
        <w:rPr>
          <w:sz w:val="22"/>
        </w:rPr>
      </w:pPr>
    </w:p>
    <w:p w:rsidR="008C395A" w:rsidRDefault="008C395A">
      <w:pPr>
        <w:pStyle w:val="Textoindependiente"/>
        <w:rPr>
          <w:sz w:val="27"/>
        </w:rPr>
      </w:pPr>
    </w:p>
    <w:p w:rsidR="008C395A" w:rsidRDefault="00EB1818">
      <w:pPr>
        <w:pStyle w:val="Ttulo1"/>
      </w:pPr>
      <w:r>
        <w:t>PROYECTOS:</w:t>
      </w:r>
    </w:p>
    <w:p w:rsidR="00EB1818" w:rsidRDefault="00EB1818">
      <w:pPr>
        <w:pStyle w:val="Ttulo1"/>
      </w:pPr>
    </w:p>
    <w:p w:rsidR="00EB1818" w:rsidRPr="00EB1818" w:rsidRDefault="00EB1818" w:rsidP="00EB1818">
      <w:pPr>
        <w:pStyle w:val="Textoindependiente"/>
        <w:numPr>
          <w:ilvl w:val="0"/>
          <w:numId w:val="2"/>
        </w:numPr>
        <w:rPr>
          <w:szCs w:val="22"/>
        </w:rPr>
      </w:pPr>
      <w:r w:rsidRPr="00EB1818">
        <w:rPr>
          <w:szCs w:val="22"/>
        </w:rPr>
        <w:t xml:space="preserve">La pedagogía cognitiva y los nuevos enfoques de desarrollo del aprendizaje </w:t>
      </w:r>
    </w:p>
    <w:p w:rsidR="00EB1818" w:rsidRPr="00EB1818" w:rsidRDefault="00EB1818" w:rsidP="00EB1818">
      <w:pPr>
        <w:pStyle w:val="Textoindependiente"/>
        <w:numPr>
          <w:ilvl w:val="0"/>
          <w:numId w:val="2"/>
        </w:numPr>
        <w:rPr>
          <w:szCs w:val="22"/>
        </w:rPr>
      </w:pPr>
      <w:r w:rsidRPr="00EB1818">
        <w:rPr>
          <w:szCs w:val="22"/>
        </w:rPr>
        <w:t xml:space="preserve">Gárgolas de la ciudad </w:t>
      </w:r>
    </w:p>
    <w:p w:rsidR="00EB1818" w:rsidRDefault="00EB1818" w:rsidP="00EB1818">
      <w:pPr>
        <w:pStyle w:val="Textoindependiente"/>
        <w:numPr>
          <w:ilvl w:val="0"/>
          <w:numId w:val="2"/>
        </w:numPr>
        <w:rPr>
          <w:szCs w:val="22"/>
        </w:rPr>
      </w:pPr>
      <w:r w:rsidRPr="00EB1818">
        <w:rPr>
          <w:szCs w:val="22"/>
        </w:rPr>
        <w:t>Métodos de almacenamiento seguro de los certificados digitales educativos</w:t>
      </w:r>
    </w:p>
    <w:p w:rsidR="00F54D2F" w:rsidRPr="00EB1818" w:rsidRDefault="00F54D2F" w:rsidP="00EB1818">
      <w:pPr>
        <w:pStyle w:val="Textoindependiente"/>
        <w:numPr>
          <w:ilvl w:val="0"/>
          <w:numId w:val="2"/>
        </w:numPr>
        <w:rPr>
          <w:szCs w:val="22"/>
        </w:rPr>
      </w:pPr>
      <w:r w:rsidRPr="0048142D">
        <w:rPr>
          <w:rFonts w:eastAsia="Calibri"/>
        </w:rPr>
        <w:t>Desarrollo de métodos de capacitación individual en el entorno educativo digital</w:t>
      </w:r>
    </w:p>
    <w:p w:rsidR="008C395A" w:rsidRDefault="008C395A">
      <w:pPr>
        <w:pStyle w:val="Textoindependiente"/>
        <w:rPr>
          <w:sz w:val="22"/>
        </w:rPr>
      </w:pPr>
    </w:p>
    <w:p w:rsidR="008C395A" w:rsidRDefault="00EB1818">
      <w:pPr>
        <w:pStyle w:val="Ttulo1"/>
        <w:spacing w:before="154"/>
      </w:pPr>
      <w:r>
        <w:t>PERFIL REQUERIDO / ACTIVIDAD POTENCIAL DE LOS INVESTIGADORES:</w:t>
      </w:r>
    </w:p>
    <w:p w:rsidR="008C395A" w:rsidRDefault="00EB1818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81" w:line="254" w:lineRule="auto"/>
        <w:ind w:left="821" w:right="130"/>
        <w:rPr>
          <w:sz w:val="20"/>
        </w:rPr>
      </w:pPr>
      <w:r>
        <w:rPr>
          <w:sz w:val="20"/>
        </w:rPr>
        <w:t>Se requiere un perfil profesional y/o académico en el campo educativo, humanidades, TIC y</w:t>
      </w:r>
      <w:r>
        <w:rPr>
          <w:spacing w:val="-5"/>
          <w:sz w:val="20"/>
        </w:rPr>
        <w:t xml:space="preserve"> </w:t>
      </w:r>
      <w:r>
        <w:rPr>
          <w:sz w:val="20"/>
        </w:rPr>
        <w:t>afines.</w:t>
      </w:r>
    </w:p>
    <w:p w:rsidR="008C395A" w:rsidRDefault="008C395A">
      <w:pPr>
        <w:pStyle w:val="Textoindependiente"/>
        <w:spacing w:before="2"/>
        <w:rPr>
          <w:sz w:val="22"/>
        </w:rPr>
      </w:pPr>
    </w:p>
    <w:p w:rsidR="008C395A" w:rsidRDefault="00EB1818">
      <w:pPr>
        <w:pStyle w:val="Prrafodelista"/>
        <w:numPr>
          <w:ilvl w:val="3"/>
          <w:numId w:val="1"/>
        </w:numPr>
        <w:tabs>
          <w:tab w:val="left" w:pos="877"/>
          <w:tab w:val="left" w:pos="878"/>
        </w:tabs>
        <w:ind w:left="877" w:hanging="417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9"/>
          <w:sz w:val="20"/>
        </w:rPr>
        <w:t xml:space="preserve"> </w:t>
      </w:r>
      <w:r>
        <w:rPr>
          <w:sz w:val="20"/>
        </w:rPr>
        <w:t>incluyen: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6" w:line="247" w:lineRule="exact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Tutorías a tesistas de grado y</w:t>
      </w:r>
      <w:r>
        <w:rPr>
          <w:spacing w:val="-4"/>
          <w:sz w:val="20"/>
        </w:rPr>
        <w:t xml:space="preserve"> </w:t>
      </w:r>
      <w:r>
        <w:rPr>
          <w:sz w:val="20"/>
        </w:rPr>
        <w:t>posgrado.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2"/>
          <w:sz w:val="20"/>
        </w:rPr>
        <w:t xml:space="preserve"> </w:t>
      </w:r>
      <w:r>
        <w:rPr>
          <w:sz w:val="20"/>
        </w:rPr>
        <w:t>proyectos.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ind w:right="12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8C395A" w:rsidRDefault="00EB1818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9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8C395A" w:rsidRDefault="00EB1818">
      <w:pPr>
        <w:pStyle w:val="Ttulo1"/>
        <w:spacing w:before="158"/>
      </w:pPr>
      <w:r>
        <w:t>Contacto:</w:t>
      </w:r>
    </w:p>
    <w:p w:rsidR="008C395A" w:rsidRDefault="00EB1818">
      <w:pPr>
        <w:pStyle w:val="Textoindependiente"/>
        <w:spacing w:before="3"/>
        <w:ind w:left="102" w:right="5783"/>
      </w:pPr>
      <w:proofErr w:type="spellStart"/>
      <w:r>
        <w:t>Ph.D</w:t>
      </w:r>
      <w:proofErr w:type="spellEnd"/>
      <w:r>
        <w:t>. Olga Bravo Acosta Directora de Investigaciones Telf.: 00593 4 2884833 ext. 117</w:t>
      </w:r>
    </w:p>
    <w:p w:rsidR="008C395A" w:rsidRDefault="00483B27">
      <w:pPr>
        <w:pStyle w:val="Textoindependiente"/>
        <w:spacing w:line="480" w:lineRule="auto"/>
        <w:ind w:left="102" w:right="3458"/>
      </w:pPr>
      <w:hyperlink r:id="rId6">
        <w:r w:rsidR="00EB1818">
          <w:t>obravo@uteg.edu.ec</w:t>
        </w:r>
      </w:hyperlink>
      <w:r w:rsidR="00EB1818">
        <w:t xml:space="preserve"> </w:t>
      </w:r>
      <w:hyperlink r:id="rId7">
        <w:r w:rsidR="00EB1818">
          <w:rPr>
            <w:w w:val="95"/>
          </w:rPr>
          <w:t>relacionesinternacionales@uteg.edu.ec</w:t>
        </w:r>
      </w:hyperlink>
      <w:bookmarkStart w:id="0" w:name="_GoBack"/>
      <w:bookmarkEnd w:id="0"/>
    </w:p>
    <w:sectPr w:rsidR="008C395A">
      <w:type w:val="continuous"/>
      <w:pgSz w:w="11910" w:h="16840"/>
      <w:pgMar w:top="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16B8D"/>
    <w:multiLevelType w:val="hybridMultilevel"/>
    <w:tmpl w:val="951615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6416"/>
    <w:multiLevelType w:val="multilevel"/>
    <w:tmpl w:val="DFBA7B1A"/>
    <w:lvl w:ilvl="0">
      <w:start w:val="1"/>
      <w:numFmt w:val="decimal"/>
      <w:lvlText w:val="%1"/>
      <w:lvlJc w:val="left"/>
      <w:pPr>
        <w:ind w:left="656" w:hanging="55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6" w:hanging="55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56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5A"/>
    <w:rsid w:val="00483B27"/>
    <w:rsid w:val="008C395A"/>
    <w:rsid w:val="00EB1818"/>
    <w:rsid w:val="00F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9E3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4</cp:revision>
  <dcterms:created xsi:type="dcterms:W3CDTF">2020-05-01T15:32:00Z</dcterms:created>
  <dcterms:modified xsi:type="dcterms:W3CDTF">2020-05-01T16:27:00Z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